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CHECKLIST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CONSENTIMENTO LIVRE E ESCLARECIDO (TCLE)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 normativa: Resoluções CNS nº 466/2012, nº 510/2016 e Lei nº14.874/24.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kwifjp4x5o4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Estrutura do documento: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Timbre institucional em todas as páginas</w:t>
        <w:br w:type="textWrapping"/>
        <w:t xml:space="preserve">☐ Título: “Termo de Consentimento Livre e Esclarecido”</w:t>
        <w:br w:type="textWrapping"/>
        <w:t xml:space="preserve">☐ Paginação (ex.: 1/4)</w:t>
        <w:br w:type="textWrapping"/>
        <w:t xml:space="preserve">☐ Linguagem clara, objetiva e adequada ao público-alvo</w:t>
        <w:br w:type="textWrapping"/>
        <w:t xml:space="preserve">☐ Texto em formato de convite à participação</w:t>
        <w:br w:type="textWrapping"/>
        <w:t xml:space="preserve">☐ Espaço para assinaturas e data ao final do documento</w:t>
        <w:br w:type="textWrapping"/>
        <w:t xml:space="preserve">☐ Rubrica do pesquisador e participante em todas as páginas</w:t>
        <w:br w:type="textWrapping"/>
        <w:t xml:space="preserve">☐ Sem identificação pessoal do participante no corpo do TCLE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p2r55jfxhsy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Informações essenciais da pesquisa: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Título do projeto</w:t>
        <w:br w:type="textWrapping"/>
        <w:t xml:space="preserve">☐ Nome do pesquisador responsável e equipe (quando aplicável)</w:t>
        <w:br w:type="textWrapping"/>
        <w:t xml:space="preserve">☐ Justificativa da pesquisa</w:t>
        <w:br w:type="textWrapping"/>
        <w:t xml:space="preserve">☐ Objetivos do estudo</w:t>
        <w:br w:type="textWrapping"/>
        <w:t xml:space="preserve">☐ Procedimentos detalhados de forma acessível</w:t>
        <w:br w:type="textWrapping"/>
        <w:t xml:space="preserve">☐ Tempo de participação e local da pesquisa (quando aplicável)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ulp6tmlcv4h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Direitos do participante: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Receber esclarecimentos sobre a pesquisa</w:t>
        <w:br w:type="textWrapping"/>
        <w:t xml:space="preserve">☐ Fazer perguntas e tirar dúvidas</w:t>
        <w:br w:type="textWrapping"/>
        <w:t xml:space="preserve">☐ Tempo livre para decidir sobre a participação</w:t>
        <w:br w:type="textWrapping"/>
        <w:t xml:space="preserve">☐ Recusar participação sem prejuízo</w:t>
        <w:br w:type="textWrapping"/>
        <w:t xml:space="preserve">☐ Desistir a qualquer momento</w:t>
        <w:br w:type="textWrapping"/>
        <w:t xml:space="preserve">☐ Garantia de sigilo, privacidade e anonimização dos dados</w:t>
        <w:br w:type="textWrapping"/>
        <w:t xml:space="preserve">☐ Receber uma via assinada do TCLE</w:t>
        <w:br w:type="textWrapping"/>
        <w:t xml:space="preserve">☐ Não responder perguntas que causem desconforto</w:t>
        <w:br w:type="textWrapping"/>
        <w:t xml:space="preserve">☐ Acesso aos resultados da pesquisa (e exames, se aplicável)</w:t>
        <w:br w:type="textWrapping"/>
        <w:t xml:space="preserve">☐ Ressarcimento de despesas relacionadas à participação</w:t>
        <w:br w:type="textWrapping"/>
        <w:t xml:space="preserve">☐ Assistência integral e gratuita em caso de danos</w:t>
        <w:br w:type="textWrapping"/>
        <w:t xml:space="preserve">☐ Direito à indenização em caso de dano relacionado à pesquisa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gdi5uwtjxip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Riscos e benefícios: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Descrição clara dos riscos previsíveis</w:t>
        <w:br w:type="textWrapping"/>
        <w:t xml:space="preserve">☐ Medidas para minimizar riscos</w:t>
        <w:br w:type="textWrapping"/>
        <w:t xml:space="preserve">☐ Benefícios diretos e/ou indiretos sem supervalorização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3964hfyj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Confidencialidade e uso de dados: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Informações sobre armazenamento e proteção de dados</w:t>
        <w:br w:type="textWrapping"/>
        <w:t xml:space="preserve">☐ Autorização específica para uso de imagem e/ou áudio (quando aplicável)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Contatos: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Contato do pesquisador responsável</w:t>
        <w:br w:type="textWrapping"/>
        <w:t xml:space="preserve">☐ Contato do CEP e breve explicação de sua função</w:t>
        <w:br w:type="textWrapping"/>
        <w:t xml:space="preserve">☐ Contato da INAEP (quando exigido)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ywh5nd98860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Situações específicas (quando aplicável):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4pc4ix6da6oa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Material biológico: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Autorização para coleta, armazenamento e descarte</w:t>
        <w:br w:type="textWrapping"/>
        <w:t xml:space="preserve">☐ Informações sobre análises realizadas</w:t>
        <w:br w:type="textWrapping"/>
        <w:t xml:space="preserve">☐ Direito de retirar consentimento de armazenamento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qm0bxuwoh2vy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Estudos genéticos: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Informações sobre dados genéticos analisados</w:t>
        <w:br w:type="textWrapping"/>
        <w:t xml:space="preserve">☐ Opção de acesso aos resultados genéticos</w:t>
        <w:br w:type="textWrapping"/>
        <w:t xml:space="preserve">☐ Autorização para armazenamento de dados genéticos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fexu2r6dzyog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Ambiente virtual: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Forma de registro do consentimento</w:t>
        <w:br w:type="textWrapping"/>
        <w:t xml:space="preserve">☐ TCLE apresentado antes do questionário</w:t>
        <w:br w:type="textWrapping"/>
        <w:t xml:space="preserve">☐ Opção de aceite/recusa antes da coleta</w:t>
        <w:br w:type="textWrapping"/>
        <w:t xml:space="preserve">☐ Possibilidade de salvar cópia do TCLE</w:t>
        <w:br w:type="textWrapping"/>
        <w:t xml:space="preserve">☐ Informação sobre retirada do consentimento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mstyadnkzi7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Observação final: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TCLE deve ser elaborado em linguagem acessível, evitando reprodução literal do projeto de pesquisa e priorizando a compreensão do participante.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